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EB9" w:rsidRPr="000A7E40" w:rsidRDefault="001B2875" w:rsidP="000A7E40">
      <w:pPr>
        <w:pStyle w:val="a3"/>
        <w:widowControl/>
        <w:spacing w:beforeAutospacing="0" w:afterAutospacing="0" w:line="380" w:lineRule="exact"/>
        <w:jc w:val="center"/>
        <w:rPr>
          <w:rFonts w:ascii="Times New Roman" w:eastAsia="方正小标宋简体" w:hAnsi="Times New Roman"/>
          <w:b/>
          <w:bCs/>
          <w:kern w:val="2"/>
          <w:sz w:val="32"/>
          <w:szCs w:val="32"/>
        </w:rPr>
      </w:pPr>
      <w:r w:rsidRPr="000A7E40">
        <w:rPr>
          <w:rFonts w:ascii="Times New Roman" w:eastAsia="方正小标宋简体" w:hAnsi="Times New Roman"/>
          <w:b/>
          <w:bCs/>
          <w:kern w:val="2"/>
          <w:sz w:val="32"/>
          <w:szCs w:val="32"/>
        </w:rPr>
        <w:t>电动自行车上牌办理流程</w:t>
      </w:r>
    </w:p>
    <w:p w:rsidR="000A7E40" w:rsidRPr="000A7E40" w:rsidRDefault="00EC5D74" w:rsidP="000A7E40">
      <w:pPr>
        <w:pStyle w:val="a3"/>
        <w:widowControl/>
        <w:spacing w:beforeAutospacing="0" w:afterAutospacing="0" w:line="380" w:lineRule="exact"/>
        <w:jc w:val="center"/>
        <w:rPr>
          <w:rFonts w:ascii="Times New Roman" w:eastAsia="方正小标宋简体" w:hAnsi="Times New Roman"/>
          <w:b/>
          <w:bCs/>
          <w:kern w:val="2"/>
          <w:sz w:val="32"/>
          <w:szCs w:val="32"/>
        </w:rPr>
      </w:pPr>
      <w:r w:rsidRPr="000A7E40">
        <w:rPr>
          <w:rFonts w:ascii="Times New Roman" w:eastAsia="方正小标宋简体" w:hAnsi="Times New Roman"/>
          <w:b/>
          <w:bCs/>
          <w:kern w:val="2"/>
          <w:sz w:val="32"/>
          <w:szCs w:val="32"/>
        </w:rPr>
        <w:t>Registration Process</w:t>
      </w:r>
      <w:r w:rsidRPr="000A7E40">
        <w:rPr>
          <w:rFonts w:ascii="Times New Roman" w:eastAsia="方正小标宋简体" w:hAnsi="Times New Roman"/>
          <w:b/>
          <w:bCs/>
          <w:kern w:val="2"/>
          <w:sz w:val="32"/>
          <w:szCs w:val="32"/>
        </w:rPr>
        <w:t xml:space="preserve"> </w:t>
      </w:r>
      <w:r>
        <w:rPr>
          <w:rFonts w:ascii="Times New Roman" w:eastAsia="方正小标宋简体" w:hAnsi="Times New Roman" w:hint="eastAsia"/>
          <w:b/>
          <w:bCs/>
          <w:kern w:val="2"/>
          <w:sz w:val="32"/>
          <w:szCs w:val="32"/>
        </w:rPr>
        <w:t xml:space="preserve">for </w:t>
      </w:r>
      <w:r>
        <w:rPr>
          <w:rFonts w:ascii="Times New Roman" w:eastAsia="方正小标宋简体" w:hAnsi="Times New Roman"/>
          <w:b/>
          <w:bCs/>
          <w:kern w:val="2"/>
          <w:sz w:val="32"/>
          <w:szCs w:val="32"/>
        </w:rPr>
        <w:t>Electric Bicycle</w:t>
      </w:r>
      <w:r>
        <w:rPr>
          <w:rFonts w:ascii="Times New Roman" w:eastAsia="方正小标宋简体" w:hAnsi="Times New Roman" w:hint="eastAsia"/>
          <w:b/>
          <w:bCs/>
          <w:kern w:val="2"/>
          <w:sz w:val="32"/>
          <w:szCs w:val="32"/>
        </w:rPr>
        <w:t>s</w:t>
      </w:r>
    </w:p>
    <w:p w:rsidR="00F81EB9" w:rsidRPr="000A7E40" w:rsidRDefault="00F81EB9" w:rsidP="000A7E40">
      <w:pPr>
        <w:pStyle w:val="a3"/>
        <w:widowControl/>
        <w:spacing w:beforeAutospacing="0" w:afterAutospacing="0" w:line="380" w:lineRule="exact"/>
        <w:rPr>
          <w:rFonts w:ascii="Times New Roman" w:eastAsia="方正小标宋简体" w:hAnsi="Times New Roman"/>
          <w:b/>
          <w:bCs/>
          <w:kern w:val="2"/>
          <w:sz w:val="32"/>
          <w:szCs w:val="32"/>
        </w:rPr>
      </w:pPr>
    </w:p>
    <w:p w:rsidR="003F5804" w:rsidRDefault="001B2875" w:rsidP="000A7E40">
      <w:pPr>
        <w:widowControl/>
        <w:spacing w:line="380" w:lineRule="exact"/>
        <w:ind w:firstLineChars="200" w:firstLine="480"/>
        <w:jc w:val="left"/>
        <w:rPr>
          <w:rFonts w:ascii="Times New Roman" w:eastAsia="仿宋_GB2312" w:hAnsi="Times New Roman" w:cs="Times New Roman"/>
          <w:sz w:val="24"/>
        </w:rPr>
      </w:pPr>
      <w:r w:rsidRPr="000A7E40">
        <w:rPr>
          <w:rFonts w:ascii="Times New Roman" w:eastAsia="仿宋_GB2312" w:hAnsi="Times New Roman" w:cs="Times New Roman"/>
          <w:sz w:val="24"/>
        </w:rPr>
        <w:t>为加强电动自行车管理，增强电动自行车驾驶人交通安全意识，维护道路交通秩序，根据《福州市电动自行车管理办法》</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福州市人民政府令第</w:t>
      </w:r>
      <w:r w:rsidRPr="000A7E40">
        <w:rPr>
          <w:rFonts w:ascii="Times New Roman" w:eastAsia="仿宋_GB2312" w:hAnsi="Times New Roman" w:cs="Times New Roman"/>
          <w:sz w:val="24"/>
        </w:rPr>
        <w:t>77</w:t>
      </w:r>
      <w:r w:rsidRPr="000A7E40">
        <w:rPr>
          <w:rFonts w:ascii="Times New Roman" w:eastAsia="仿宋_GB2312" w:hAnsi="Times New Roman" w:cs="Times New Roman"/>
          <w:sz w:val="24"/>
        </w:rPr>
        <w:t>号</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，购买电动自行车后需要登记牌号，进行赋码数字化管理、黄色号牌附加标识使用管理。</w:t>
      </w:r>
    </w:p>
    <w:p w:rsidR="000A7E40" w:rsidRPr="000A7E40" w:rsidRDefault="000A7E40" w:rsidP="000A7E40">
      <w:pPr>
        <w:widowControl/>
        <w:spacing w:line="380" w:lineRule="exact"/>
        <w:ind w:firstLineChars="200" w:firstLine="480"/>
        <w:rPr>
          <w:rFonts w:ascii="Times New Roman" w:eastAsia="仿宋_GB2312" w:hAnsi="Times New Roman" w:cs="Times New Roman"/>
          <w:bCs/>
          <w:sz w:val="24"/>
        </w:rPr>
      </w:pPr>
      <w:r w:rsidRPr="000A7E40">
        <w:rPr>
          <w:rFonts w:ascii="Times New Roman" w:eastAsia="仿宋_GB2312" w:hAnsi="Times New Roman" w:cs="Times New Roman"/>
          <w:bCs/>
          <w:sz w:val="24"/>
        </w:rPr>
        <w:t>In order to strengthen the management of electric bicycles, enhance the traffic safety awareness of electric bicycle drivers, and maintain road t</w:t>
      </w:r>
      <w:r>
        <w:rPr>
          <w:rFonts w:ascii="Times New Roman" w:eastAsia="仿宋_GB2312" w:hAnsi="Times New Roman" w:cs="Times New Roman"/>
          <w:bCs/>
          <w:sz w:val="24"/>
        </w:rPr>
        <w:t>raffic order, according to the</w:t>
      </w:r>
      <w:r w:rsidRPr="000A7E40">
        <w:rPr>
          <w:rFonts w:ascii="Times New Roman" w:eastAsia="仿宋_GB2312" w:hAnsi="Times New Roman" w:cs="Times New Roman"/>
          <w:bCs/>
          <w:i/>
          <w:sz w:val="24"/>
        </w:rPr>
        <w:t xml:space="preserve"> Fuzhou Electric Bicycle Management Measures</w:t>
      </w:r>
      <w:r>
        <w:rPr>
          <w:rFonts w:ascii="Times New Roman" w:eastAsia="仿宋_GB2312" w:hAnsi="Times New Roman" w:cs="Times New Roman"/>
          <w:bCs/>
          <w:sz w:val="24"/>
        </w:rPr>
        <w:t xml:space="preserve"> (Fuzhou Municipal People’</w:t>
      </w:r>
      <w:r w:rsidRPr="000A7E40">
        <w:rPr>
          <w:rFonts w:ascii="Times New Roman" w:eastAsia="仿宋_GB2312" w:hAnsi="Times New Roman" w:cs="Times New Roman"/>
          <w:bCs/>
          <w:sz w:val="24"/>
        </w:rPr>
        <w:t>s Government Order No. 77), after purchasing an electric bicycle, it is necessary to register the license plate, carry out digital management of coding, and manage the use of yellow license plate additional identification.</w:t>
      </w:r>
    </w:p>
    <w:p w:rsidR="003F5804" w:rsidRPr="000A7E40" w:rsidRDefault="001B2875" w:rsidP="000A7E40">
      <w:pPr>
        <w:spacing w:line="380" w:lineRule="exact"/>
        <w:ind w:firstLineChars="200" w:firstLine="482"/>
        <w:rPr>
          <w:rFonts w:ascii="Times New Roman" w:eastAsia="黑体" w:hAnsi="Times New Roman" w:cs="Times New Roman"/>
          <w:b/>
          <w:bCs/>
          <w:sz w:val="24"/>
        </w:rPr>
      </w:pPr>
      <w:r w:rsidRPr="000A7E40">
        <w:rPr>
          <w:rFonts w:ascii="Times New Roman" w:eastAsia="黑体" w:hAnsi="Times New Roman" w:cs="Times New Roman"/>
          <w:b/>
          <w:bCs/>
          <w:sz w:val="24"/>
        </w:rPr>
        <w:t>一、办理途径</w:t>
      </w:r>
    </w:p>
    <w:p w:rsidR="003F5804" w:rsidRPr="000A7E40" w:rsidRDefault="001B2875" w:rsidP="000A7E40">
      <w:pPr>
        <w:spacing w:line="380" w:lineRule="exact"/>
        <w:ind w:firstLineChars="200" w:firstLine="480"/>
        <w:rPr>
          <w:rFonts w:ascii="Times New Roman" w:eastAsia="仿宋_GB2312" w:hAnsi="Times New Roman" w:cs="Times New Roman"/>
          <w:sz w:val="24"/>
        </w:rPr>
      </w:pPr>
      <w:r w:rsidRPr="000A7E40">
        <w:rPr>
          <w:rFonts w:ascii="Times New Roman" w:eastAsia="仿宋_GB2312" w:hAnsi="Times New Roman" w:cs="Times New Roman"/>
          <w:sz w:val="24"/>
        </w:rPr>
        <w:t>（一）网上办理：使用</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福州交警微发布</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公众号、</w:t>
      </w:r>
      <w:r w:rsidRPr="000A7E40">
        <w:rPr>
          <w:rFonts w:ascii="Times New Roman" w:eastAsia="仿宋_GB2312" w:hAnsi="Times New Roman" w:cs="Times New Roman"/>
          <w:sz w:val="24"/>
        </w:rPr>
        <w:t>“e</w:t>
      </w:r>
      <w:r w:rsidRPr="000A7E40">
        <w:rPr>
          <w:rFonts w:ascii="Times New Roman" w:eastAsia="仿宋_GB2312" w:hAnsi="Times New Roman" w:cs="Times New Roman"/>
          <w:sz w:val="24"/>
        </w:rPr>
        <w:t>福州</w:t>
      </w:r>
      <w:r w:rsidRPr="000A7E40">
        <w:rPr>
          <w:rFonts w:ascii="Times New Roman" w:eastAsia="仿宋_GB2312" w:hAnsi="Times New Roman" w:cs="Times New Roman"/>
          <w:sz w:val="24"/>
        </w:rPr>
        <w:t>”APP</w:t>
      </w:r>
      <w:r w:rsidRPr="000A7E40">
        <w:rPr>
          <w:rFonts w:ascii="Times New Roman" w:eastAsia="仿宋_GB2312" w:hAnsi="Times New Roman" w:cs="Times New Roman"/>
          <w:sz w:val="24"/>
        </w:rPr>
        <w:t>进行新车网上注册。</w:t>
      </w:r>
    </w:p>
    <w:p w:rsidR="003F5804" w:rsidRPr="000A7E40" w:rsidRDefault="001B2875" w:rsidP="000A7E40">
      <w:pPr>
        <w:spacing w:line="380" w:lineRule="exact"/>
        <w:ind w:firstLineChars="200" w:firstLine="480"/>
        <w:rPr>
          <w:rFonts w:ascii="Times New Roman" w:eastAsia="仿宋_GB2312" w:hAnsi="Times New Roman" w:cs="Times New Roman"/>
          <w:sz w:val="24"/>
        </w:rPr>
      </w:pPr>
      <w:r w:rsidRPr="000A7E40">
        <w:rPr>
          <w:rFonts w:ascii="Times New Roman" w:eastAsia="仿宋_GB2312" w:hAnsi="Times New Roman" w:cs="Times New Roman"/>
          <w:sz w:val="24"/>
        </w:rPr>
        <w:t>（二）现场办理</w:t>
      </w:r>
    </w:p>
    <w:p w:rsidR="003F5804" w:rsidRPr="000A7E40" w:rsidRDefault="001B2875" w:rsidP="000A7E40">
      <w:pPr>
        <w:spacing w:line="380" w:lineRule="exact"/>
        <w:ind w:firstLineChars="200" w:firstLine="480"/>
        <w:rPr>
          <w:rFonts w:ascii="Times New Roman" w:eastAsia="仿宋_GB2312" w:hAnsi="Times New Roman" w:cs="Times New Roman"/>
          <w:sz w:val="24"/>
        </w:rPr>
      </w:pPr>
      <w:r w:rsidRPr="000A7E40">
        <w:rPr>
          <w:rFonts w:ascii="Times New Roman" w:eastAsia="仿宋_GB2312" w:hAnsi="Times New Roman" w:cs="Times New Roman"/>
          <w:sz w:val="24"/>
        </w:rPr>
        <w:t>1.</w:t>
      </w:r>
      <w:r w:rsidRPr="000A7E40">
        <w:rPr>
          <w:rFonts w:ascii="Times New Roman" w:eastAsia="仿宋_GB2312" w:hAnsi="Times New Roman" w:cs="Times New Roman"/>
          <w:sz w:val="24"/>
        </w:rPr>
        <w:t>乌山校区的，可前往福州市市民服务中心现场办理。</w:t>
      </w:r>
    </w:p>
    <w:p w:rsidR="003F5804" w:rsidRDefault="001B2875" w:rsidP="000A7E40">
      <w:pPr>
        <w:spacing w:line="380" w:lineRule="exact"/>
        <w:ind w:firstLineChars="200" w:firstLine="480"/>
        <w:rPr>
          <w:rFonts w:ascii="Times New Roman" w:eastAsia="仿宋_GB2312" w:hAnsi="Times New Roman" w:cs="Times New Roman"/>
          <w:sz w:val="24"/>
        </w:rPr>
      </w:pPr>
      <w:r w:rsidRPr="000A7E40">
        <w:rPr>
          <w:rFonts w:ascii="Times New Roman" w:eastAsia="仿宋_GB2312" w:hAnsi="Times New Roman" w:cs="Times New Roman"/>
          <w:sz w:val="24"/>
        </w:rPr>
        <w:t>2.</w:t>
      </w:r>
      <w:r w:rsidRPr="000A7E40">
        <w:rPr>
          <w:rFonts w:ascii="Times New Roman" w:eastAsia="仿宋_GB2312" w:hAnsi="Times New Roman" w:cs="Times New Roman"/>
          <w:sz w:val="24"/>
        </w:rPr>
        <w:t>旗山校区的，可前往福州市公安局交通警察支队上街高新区大队办理现场办理。</w:t>
      </w:r>
    </w:p>
    <w:p w:rsidR="000A7E40" w:rsidRPr="000A7E40" w:rsidRDefault="000A7E40" w:rsidP="000A7E40">
      <w:pPr>
        <w:spacing w:line="380" w:lineRule="exact"/>
        <w:rPr>
          <w:rFonts w:ascii="Times New Roman" w:eastAsia="仿宋_GB2312" w:hAnsi="Times New Roman" w:cs="Times New Roman"/>
          <w:b/>
          <w:sz w:val="24"/>
        </w:rPr>
      </w:pPr>
      <w:r w:rsidRPr="000A7E40">
        <w:rPr>
          <w:rFonts w:ascii="Times New Roman" w:eastAsia="仿宋_GB2312" w:hAnsi="Times New Roman" w:cs="Times New Roman" w:hint="eastAsia"/>
          <w:b/>
          <w:sz w:val="24"/>
        </w:rPr>
        <w:t xml:space="preserve">I. </w:t>
      </w:r>
      <w:r w:rsidR="009A0628">
        <w:rPr>
          <w:rFonts w:ascii="Times New Roman" w:eastAsia="仿宋_GB2312" w:hAnsi="Times New Roman" w:cs="Times New Roman" w:hint="eastAsia"/>
          <w:b/>
          <w:sz w:val="24"/>
        </w:rPr>
        <w:t xml:space="preserve">Application </w:t>
      </w:r>
      <w:r w:rsidRPr="000A7E40">
        <w:rPr>
          <w:rFonts w:ascii="Times New Roman" w:eastAsia="仿宋_GB2312" w:hAnsi="Times New Roman" w:cs="Times New Roman" w:hint="eastAsia"/>
          <w:b/>
          <w:sz w:val="24"/>
        </w:rPr>
        <w:t>Process</w:t>
      </w:r>
    </w:p>
    <w:p w:rsidR="000A7E40" w:rsidRDefault="000A7E40" w:rsidP="000A7E40">
      <w:pPr>
        <w:spacing w:line="38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 xml:space="preserve">1. </w:t>
      </w:r>
      <w:r w:rsidR="00846A59">
        <w:rPr>
          <w:rFonts w:ascii="Times New Roman" w:eastAsia="仿宋_GB2312" w:hAnsi="Times New Roman" w:cs="Times New Roman" w:hint="eastAsia"/>
          <w:sz w:val="24"/>
        </w:rPr>
        <w:t>Online Application</w:t>
      </w:r>
    </w:p>
    <w:p w:rsidR="000A7E40" w:rsidRPr="000A7E40" w:rsidRDefault="000A7E40" w:rsidP="000A7E40">
      <w:pPr>
        <w:spacing w:line="38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U</w:t>
      </w:r>
      <w:r w:rsidRPr="000A7E40">
        <w:rPr>
          <w:rFonts w:ascii="Times New Roman" w:eastAsia="仿宋_GB2312" w:hAnsi="Times New Roman" w:cs="Times New Roman" w:hint="eastAsia"/>
          <w:sz w:val="24"/>
        </w:rPr>
        <w:t>se th</w:t>
      </w:r>
      <w:r w:rsidR="00973516">
        <w:rPr>
          <w:rFonts w:ascii="Times New Roman" w:eastAsia="仿宋_GB2312" w:hAnsi="Times New Roman" w:cs="Times New Roman" w:hint="eastAsia"/>
          <w:sz w:val="24"/>
        </w:rPr>
        <w:t xml:space="preserve">e </w:t>
      </w:r>
      <w:r w:rsidR="00973516">
        <w:rPr>
          <w:rFonts w:ascii="Times New Roman" w:eastAsia="仿宋_GB2312" w:hAnsi="Times New Roman" w:cs="Times New Roman"/>
          <w:sz w:val="24"/>
        </w:rPr>
        <w:t>“</w:t>
      </w:r>
      <w:r>
        <w:rPr>
          <w:rFonts w:ascii="Times New Roman" w:eastAsia="仿宋_GB2312" w:hAnsi="Times New Roman" w:cs="Times New Roman" w:hint="eastAsia"/>
          <w:sz w:val="24"/>
        </w:rPr>
        <w:t>Fuzhou Traffic Police Micro R</w:t>
      </w:r>
      <w:r w:rsidR="00973516">
        <w:rPr>
          <w:rFonts w:ascii="Times New Roman" w:eastAsia="仿宋_GB2312" w:hAnsi="Times New Roman" w:cs="Times New Roman" w:hint="eastAsia"/>
          <w:sz w:val="24"/>
        </w:rPr>
        <w:t>elease</w:t>
      </w:r>
      <w:r w:rsidR="00973516">
        <w:rPr>
          <w:rFonts w:ascii="Times New Roman" w:eastAsia="仿宋_GB2312" w:hAnsi="Times New Roman" w:cs="Times New Roman"/>
          <w:sz w:val="24"/>
        </w:rPr>
        <w:t>”</w:t>
      </w:r>
      <w:r w:rsidRPr="000A7E40">
        <w:rPr>
          <w:rFonts w:ascii="Times New Roman" w:eastAsia="仿宋_GB2312" w:hAnsi="Times New Roman" w:cs="Times New Roman" w:hint="eastAsia"/>
          <w:sz w:val="24"/>
        </w:rPr>
        <w:t xml:space="preserve"> official</w:t>
      </w:r>
      <w:r w:rsidR="00973516">
        <w:rPr>
          <w:rFonts w:ascii="Times New Roman" w:eastAsia="仿宋_GB2312" w:hAnsi="Times New Roman" w:cs="Times New Roman" w:hint="eastAsia"/>
          <w:sz w:val="24"/>
        </w:rPr>
        <w:t xml:space="preserve"> account and </w:t>
      </w:r>
      <w:r w:rsidR="00973516">
        <w:rPr>
          <w:rFonts w:ascii="Times New Roman" w:eastAsia="仿宋_GB2312" w:hAnsi="Times New Roman" w:cs="Times New Roman"/>
          <w:sz w:val="24"/>
        </w:rPr>
        <w:t>“</w:t>
      </w:r>
      <w:r w:rsidR="00846A59">
        <w:rPr>
          <w:rFonts w:ascii="Times New Roman" w:eastAsia="仿宋_GB2312" w:hAnsi="Times New Roman" w:cs="Times New Roman" w:hint="eastAsia"/>
          <w:sz w:val="24"/>
        </w:rPr>
        <w:t>e-Fuzhou" APP to apply</w:t>
      </w:r>
      <w:r w:rsidR="00973516">
        <w:rPr>
          <w:rFonts w:ascii="Times New Roman" w:eastAsia="仿宋_GB2312" w:hAnsi="Times New Roman" w:cs="Times New Roman" w:hint="eastAsia"/>
          <w:sz w:val="24"/>
        </w:rPr>
        <w:t xml:space="preserve"> new bicycles</w:t>
      </w:r>
      <w:r w:rsidRPr="000A7E40">
        <w:rPr>
          <w:rFonts w:ascii="Times New Roman" w:eastAsia="仿宋_GB2312" w:hAnsi="Times New Roman" w:cs="Times New Roman" w:hint="eastAsia"/>
          <w:sz w:val="24"/>
        </w:rPr>
        <w:t xml:space="preserve"> online.</w:t>
      </w:r>
    </w:p>
    <w:p w:rsidR="000A7E40" w:rsidRPr="000A7E40" w:rsidRDefault="00846A59" w:rsidP="000A7E40">
      <w:pPr>
        <w:spacing w:line="38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2. On-site Application</w:t>
      </w:r>
    </w:p>
    <w:p w:rsidR="000A7E40" w:rsidRPr="000A7E40" w:rsidRDefault="000A7E40" w:rsidP="000A7E40">
      <w:pPr>
        <w:spacing w:line="38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 xml:space="preserve">1) </w:t>
      </w:r>
      <w:r w:rsidR="00973516">
        <w:rPr>
          <w:rFonts w:ascii="Times New Roman" w:eastAsia="仿宋_GB2312" w:hAnsi="Times New Roman" w:cs="Times New Roman"/>
          <w:sz w:val="24"/>
        </w:rPr>
        <w:t xml:space="preserve">For the </w:t>
      </w:r>
      <w:proofErr w:type="spellStart"/>
      <w:r w:rsidR="00973516">
        <w:rPr>
          <w:rFonts w:ascii="Times New Roman" w:eastAsia="仿宋_GB2312" w:hAnsi="Times New Roman" w:cs="Times New Roman"/>
          <w:sz w:val="24"/>
        </w:rPr>
        <w:t>Wushan</w:t>
      </w:r>
      <w:proofErr w:type="spellEnd"/>
      <w:r w:rsidR="00973516">
        <w:rPr>
          <w:rFonts w:ascii="Times New Roman" w:eastAsia="仿宋_GB2312" w:hAnsi="Times New Roman" w:cs="Times New Roman"/>
          <w:sz w:val="24"/>
        </w:rPr>
        <w:t xml:space="preserve"> </w:t>
      </w:r>
      <w:r w:rsidR="00973516">
        <w:rPr>
          <w:rFonts w:ascii="Times New Roman" w:eastAsia="仿宋_GB2312" w:hAnsi="Times New Roman" w:cs="Times New Roman" w:hint="eastAsia"/>
          <w:sz w:val="24"/>
        </w:rPr>
        <w:t>C</w:t>
      </w:r>
      <w:r w:rsidRPr="000A7E40">
        <w:rPr>
          <w:rFonts w:ascii="Times New Roman" w:eastAsia="仿宋_GB2312" w:hAnsi="Times New Roman" w:cs="Times New Roman"/>
          <w:sz w:val="24"/>
        </w:rPr>
        <w:t>ampus, you can go to the Fuzhou Citizen</w:t>
      </w:r>
      <w:r w:rsidR="00973516">
        <w:rPr>
          <w:rFonts w:ascii="Times New Roman" w:eastAsia="仿宋_GB2312" w:hAnsi="Times New Roman" w:cs="Times New Roman"/>
          <w:sz w:val="24"/>
        </w:rPr>
        <w:t xml:space="preserve"> Service Center to </w:t>
      </w:r>
      <w:r w:rsidR="00846A59">
        <w:rPr>
          <w:rFonts w:ascii="Times New Roman" w:eastAsia="仿宋_GB2312" w:hAnsi="Times New Roman" w:cs="Times New Roman" w:hint="eastAsia"/>
          <w:sz w:val="24"/>
        </w:rPr>
        <w:t>register</w:t>
      </w:r>
      <w:r w:rsidR="00973516">
        <w:rPr>
          <w:rFonts w:ascii="Times New Roman" w:eastAsia="仿宋_GB2312" w:hAnsi="Times New Roman" w:cs="Times New Roman"/>
          <w:sz w:val="24"/>
        </w:rPr>
        <w:t xml:space="preserve"> it </w:t>
      </w:r>
      <w:r w:rsidR="00973516">
        <w:rPr>
          <w:rFonts w:ascii="Times New Roman" w:eastAsia="仿宋_GB2312" w:hAnsi="Times New Roman" w:cs="Times New Roman" w:hint="eastAsia"/>
          <w:sz w:val="24"/>
        </w:rPr>
        <w:t>on-s</w:t>
      </w:r>
      <w:r w:rsidRPr="000A7E40">
        <w:rPr>
          <w:rFonts w:ascii="Times New Roman" w:eastAsia="仿宋_GB2312" w:hAnsi="Times New Roman" w:cs="Times New Roman"/>
          <w:sz w:val="24"/>
        </w:rPr>
        <w:t>ite</w:t>
      </w:r>
      <w:r w:rsidR="00973516">
        <w:rPr>
          <w:rFonts w:ascii="Times New Roman" w:eastAsia="仿宋_GB2312" w:hAnsi="Times New Roman" w:cs="Times New Roman" w:hint="eastAsia"/>
          <w:sz w:val="24"/>
        </w:rPr>
        <w:t xml:space="preserve"> procedures</w:t>
      </w:r>
      <w:r w:rsidRPr="000A7E40">
        <w:rPr>
          <w:rFonts w:ascii="Times New Roman" w:eastAsia="仿宋_GB2312" w:hAnsi="Times New Roman" w:cs="Times New Roman"/>
          <w:sz w:val="24"/>
        </w:rPr>
        <w:t>.</w:t>
      </w:r>
    </w:p>
    <w:p w:rsidR="000A7E40" w:rsidRPr="000A7E40" w:rsidRDefault="000A7E40" w:rsidP="000A7E40">
      <w:pPr>
        <w:spacing w:line="38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 xml:space="preserve">2) </w:t>
      </w:r>
      <w:r w:rsidR="00973516">
        <w:rPr>
          <w:rFonts w:ascii="Times New Roman" w:eastAsia="仿宋_GB2312" w:hAnsi="Times New Roman" w:cs="Times New Roman"/>
          <w:sz w:val="24"/>
        </w:rPr>
        <w:t xml:space="preserve">For the </w:t>
      </w:r>
      <w:proofErr w:type="spellStart"/>
      <w:r w:rsidR="00973516">
        <w:rPr>
          <w:rFonts w:ascii="Times New Roman" w:eastAsia="仿宋_GB2312" w:hAnsi="Times New Roman" w:cs="Times New Roman"/>
          <w:sz w:val="24"/>
        </w:rPr>
        <w:t>Qishan</w:t>
      </w:r>
      <w:proofErr w:type="spellEnd"/>
      <w:r w:rsidR="00973516">
        <w:rPr>
          <w:rFonts w:ascii="Times New Roman" w:eastAsia="仿宋_GB2312" w:hAnsi="Times New Roman" w:cs="Times New Roman"/>
          <w:sz w:val="24"/>
        </w:rPr>
        <w:t xml:space="preserve"> </w:t>
      </w:r>
      <w:r w:rsidR="00973516">
        <w:rPr>
          <w:rFonts w:ascii="Times New Roman" w:eastAsia="仿宋_GB2312" w:hAnsi="Times New Roman" w:cs="Times New Roman" w:hint="eastAsia"/>
          <w:sz w:val="24"/>
        </w:rPr>
        <w:t>C</w:t>
      </w:r>
      <w:r w:rsidRPr="000A7E40">
        <w:rPr>
          <w:rFonts w:ascii="Times New Roman" w:eastAsia="仿宋_GB2312" w:hAnsi="Times New Roman" w:cs="Times New Roman"/>
          <w:sz w:val="24"/>
        </w:rPr>
        <w:t xml:space="preserve">ampus, </w:t>
      </w:r>
      <w:r w:rsidR="00973516">
        <w:rPr>
          <w:rFonts w:ascii="Times New Roman" w:eastAsia="仿宋_GB2312" w:hAnsi="Times New Roman" w:cs="Times New Roman"/>
          <w:sz w:val="24"/>
        </w:rPr>
        <w:t xml:space="preserve">you can go to the </w:t>
      </w:r>
      <w:proofErr w:type="spellStart"/>
      <w:r w:rsidR="00973516">
        <w:rPr>
          <w:rFonts w:ascii="Times New Roman" w:eastAsia="仿宋_GB2312" w:hAnsi="Times New Roman" w:cs="Times New Roman"/>
          <w:sz w:val="24"/>
        </w:rPr>
        <w:t>Shangjie</w:t>
      </w:r>
      <w:proofErr w:type="spellEnd"/>
      <w:r w:rsidR="00973516">
        <w:rPr>
          <w:rFonts w:ascii="Times New Roman" w:eastAsia="仿宋_GB2312" w:hAnsi="Times New Roman" w:cs="Times New Roman"/>
          <w:sz w:val="24"/>
        </w:rPr>
        <w:t xml:space="preserve"> Hi</w:t>
      </w:r>
      <w:r w:rsidR="00973516">
        <w:rPr>
          <w:rFonts w:ascii="Times New Roman" w:eastAsia="仿宋_GB2312" w:hAnsi="Times New Roman" w:cs="Times New Roman" w:hint="eastAsia"/>
          <w:sz w:val="24"/>
        </w:rPr>
        <w:t>-</w:t>
      </w:r>
      <w:r w:rsidRPr="000A7E40">
        <w:rPr>
          <w:rFonts w:ascii="Times New Roman" w:eastAsia="仿宋_GB2312" w:hAnsi="Times New Roman" w:cs="Times New Roman"/>
          <w:sz w:val="24"/>
        </w:rPr>
        <w:t xml:space="preserve">tech Zone Brigade of the Traffic Police Detachment of the Fuzhou </w:t>
      </w:r>
      <w:r w:rsidR="00846A59">
        <w:rPr>
          <w:rFonts w:ascii="Times New Roman" w:eastAsia="仿宋_GB2312" w:hAnsi="Times New Roman" w:cs="Times New Roman"/>
          <w:sz w:val="24"/>
        </w:rPr>
        <w:t xml:space="preserve">Public Security Bureau to </w:t>
      </w:r>
      <w:r w:rsidR="00846A59">
        <w:rPr>
          <w:rFonts w:ascii="Times New Roman" w:eastAsia="仿宋_GB2312" w:hAnsi="Times New Roman" w:cs="Times New Roman" w:hint="eastAsia"/>
          <w:sz w:val="24"/>
        </w:rPr>
        <w:t>apply</w:t>
      </w:r>
      <w:r w:rsidRPr="000A7E40">
        <w:rPr>
          <w:rFonts w:ascii="Times New Roman" w:eastAsia="仿宋_GB2312" w:hAnsi="Times New Roman" w:cs="Times New Roman"/>
          <w:sz w:val="24"/>
        </w:rPr>
        <w:t xml:space="preserve"> on-site procedures.</w:t>
      </w:r>
    </w:p>
    <w:p w:rsidR="003F5804" w:rsidRPr="000A7E40" w:rsidRDefault="001B2875" w:rsidP="000A7E40">
      <w:pPr>
        <w:spacing w:line="380" w:lineRule="exact"/>
        <w:ind w:firstLineChars="200" w:firstLine="482"/>
        <w:rPr>
          <w:rFonts w:ascii="Times New Roman" w:eastAsia="黑体" w:hAnsi="Times New Roman" w:cs="Times New Roman"/>
          <w:b/>
          <w:bCs/>
          <w:sz w:val="24"/>
        </w:rPr>
      </w:pPr>
      <w:r w:rsidRPr="000A7E40">
        <w:rPr>
          <w:rFonts w:ascii="Times New Roman" w:eastAsia="黑体" w:hAnsi="Times New Roman" w:cs="Times New Roman"/>
          <w:b/>
          <w:bCs/>
          <w:sz w:val="24"/>
        </w:rPr>
        <w:t>二、所需材料</w:t>
      </w:r>
      <w:bookmarkStart w:id="0" w:name="_GoBack"/>
      <w:bookmarkEnd w:id="0"/>
    </w:p>
    <w:p w:rsidR="003F5804" w:rsidRPr="000A7E40" w:rsidRDefault="001B2875" w:rsidP="000A7E40">
      <w:pPr>
        <w:spacing w:line="380" w:lineRule="exact"/>
        <w:ind w:firstLineChars="200" w:firstLine="480"/>
        <w:rPr>
          <w:rFonts w:ascii="Times New Roman" w:eastAsia="仿宋_GB2312" w:hAnsi="Times New Roman" w:cs="Times New Roman"/>
          <w:sz w:val="24"/>
        </w:rPr>
      </w:pPr>
      <w:r w:rsidRPr="000A7E40">
        <w:rPr>
          <w:rFonts w:ascii="Times New Roman" w:eastAsia="仿宋_GB2312" w:hAnsi="Times New Roman" w:cs="Times New Roman"/>
          <w:sz w:val="24"/>
        </w:rPr>
        <w:t>（一）电动自行车所有人身份证明原件</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如前往福州市市民服务中心办理，身份证上地址为福州市五城区以外的，还须提交地址福州五城区范围内的的居住证、学生证、教师证、房产证、购房合同等能证明实际住所地址的相关证明；如前往高新区交警大队办理，身份证上地址为上街辖区以外地区的，还须提交地址为上街辖区的居住证、学生证、教师证、房产证、购房合同等能证明实际住所地</w:t>
      </w:r>
      <w:r w:rsidRPr="000A7E40">
        <w:rPr>
          <w:rFonts w:ascii="Times New Roman" w:eastAsia="仿宋_GB2312" w:hAnsi="Times New Roman" w:cs="Times New Roman"/>
          <w:sz w:val="24"/>
        </w:rPr>
        <w:lastRenderedPageBreak/>
        <w:t>址的相关证明。</w:t>
      </w:r>
    </w:p>
    <w:p w:rsidR="003F5804" w:rsidRPr="000A7E40" w:rsidRDefault="001B2875" w:rsidP="000A7E40">
      <w:pPr>
        <w:spacing w:line="380" w:lineRule="exact"/>
        <w:ind w:firstLineChars="200" w:firstLine="480"/>
        <w:rPr>
          <w:rFonts w:ascii="Times New Roman" w:eastAsia="仿宋_GB2312" w:hAnsi="Times New Roman" w:cs="Times New Roman"/>
          <w:sz w:val="24"/>
        </w:rPr>
      </w:pPr>
      <w:r w:rsidRPr="000A7E40">
        <w:rPr>
          <w:rFonts w:ascii="Times New Roman" w:eastAsia="仿宋_GB2312" w:hAnsi="Times New Roman" w:cs="Times New Roman"/>
          <w:sz w:val="24"/>
        </w:rPr>
        <w:t>（二）购车发票等来历证明原件。</w:t>
      </w:r>
    </w:p>
    <w:p w:rsidR="003F5804" w:rsidRPr="000A7E40" w:rsidRDefault="001B2875" w:rsidP="000A7E40">
      <w:pPr>
        <w:spacing w:line="380" w:lineRule="exact"/>
        <w:ind w:firstLineChars="200" w:firstLine="480"/>
        <w:rPr>
          <w:rFonts w:ascii="Times New Roman" w:eastAsia="仿宋_GB2312" w:hAnsi="Times New Roman" w:cs="Times New Roman"/>
          <w:sz w:val="24"/>
        </w:rPr>
      </w:pPr>
      <w:r w:rsidRPr="000A7E40">
        <w:rPr>
          <w:rFonts w:ascii="Times New Roman" w:eastAsia="仿宋_GB2312" w:hAnsi="Times New Roman" w:cs="Times New Roman"/>
          <w:sz w:val="24"/>
        </w:rPr>
        <w:t>（三）电动自行车整车出厂合格证原件。</w:t>
      </w:r>
    </w:p>
    <w:p w:rsidR="003F5804" w:rsidRDefault="001B2875" w:rsidP="000A7E40">
      <w:pPr>
        <w:spacing w:line="380" w:lineRule="exact"/>
        <w:ind w:firstLineChars="200" w:firstLine="480"/>
        <w:rPr>
          <w:rFonts w:ascii="Times New Roman" w:eastAsia="仿宋_GB2312" w:hAnsi="Times New Roman" w:cs="Times New Roman"/>
          <w:sz w:val="24"/>
        </w:rPr>
      </w:pPr>
      <w:r w:rsidRPr="000A7E40">
        <w:rPr>
          <w:rFonts w:ascii="Times New Roman" w:eastAsia="仿宋_GB2312" w:hAnsi="Times New Roman" w:cs="Times New Roman"/>
          <w:sz w:val="24"/>
        </w:rPr>
        <w:t>（四）若为网上办理，还需要对实车拍照提交</w:t>
      </w:r>
      <w:r w:rsidRPr="000A7E40">
        <w:rPr>
          <w:rFonts w:ascii="Times New Roman" w:eastAsia="仿宋_GB2312" w:hAnsi="Times New Roman" w:cs="Times New Roman"/>
          <w:sz w:val="24"/>
        </w:rPr>
        <w:t>3</w:t>
      </w:r>
      <w:r w:rsidRPr="000A7E40">
        <w:rPr>
          <w:rFonts w:ascii="Times New Roman" w:eastAsia="仿宋_GB2312" w:hAnsi="Times New Roman" w:cs="Times New Roman"/>
          <w:sz w:val="24"/>
        </w:rPr>
        <w:t>张照片</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电动自行车的车架号照片、身左侧相片和车身左后侧</w:t>
      </w:r>
      <w:r w:rsidRPr="000A7E40">
        <w:rPr>
          <w:rFonts w:ascii="Times New Roman" w:eastAsia="仿宋_GB2312" w:hAnsi="Times New Roman" w:cs="Times New Roman"/>
          <w:sz w:val="24"/>
        </w:rPr>
        <w:t>45°</w:t>
      </w:r>
      <w:r w:rsidRPr="000A7E40">
        <w:rPr>
          <w:rFonts w:ascii="Times New Roman" w:eastAsia="仿宋_GB2312" w:hAnsi="Times New Roman" w:cs="Times New Roman"/>
          <w:sz w:val="24"/>
        </w:rPr>
        <w:t>照片</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影像应占相片的三分之二，应当能够清晰辨认车身颜色及外观特征</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w:t>
      </w:r>
    </w:p>
    <w:p w:rsidR="00973516" w:rsidRPr="00973516" w:rsidRDefault="00973516" w:rsidP="00973516">
      <w:pPr>
        <w:spacing w:line="380" w:lineRule="exact"/>
        <w:rPr>
          <w:rFonts w:ascii="Times New Roman" w:eastAsia="仿宋_GB2312" w:hAnsi="Times New Roman" w:cs="Times New Roman"/>
          <w:b/>
          <w:sz w:val="24"/>
        </w:rPr>
      </w:pPr>
      <w:r w:rsidRPr="00973516">
        <w:rPr>
          <w:rFonts w:ascii="Times New Roman" w:eastAsia="仿宋_GB2312" w:hAnsi="Times New Roman" w:cs="Times New Roman" w:hint="eastAsia"/>
          <w:b/>
          <w:sz w:val="24"/>
        </w:rPr>
        <w:t xml:space="preserve">II. </w:t>
      </w:r>
      <w:r>
        <w:rPr>
          <w:rFonts w:ascii="Times New Roman" w:eastAsia="仿宋_GB2312" w:hAnsi="Times New Roman" w:cs="Times New Roman" w:hint="eastAsia"/>
          <w:b/>
          <w:sz w:val="24"/>
        </w:rPr>
        <w:t>Required Documents</w:t>
      </w:r>
    </w:p>
    <w:p w:rsidR="00973516" w:rsidRPr="00973516" w:rsidRDefault="00973516" w:rsidP="00973516">
      <w:pPr>
        <w:spacing w:line="38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 xml:space="preserve">1. </w:t>
      </w:r>
      <w:r w:rsidRPr="00973516">
        <w:rPr>
          <w:rFonts w:ascii="Times New Roman" w:eastAsia="仿宋_GB2312" w:hAnsi="Times New Roman" w:cs="Times New Roman" w:hint="eastAsia"/>
          <w:sz w:val="24"/>
        </w:rPr>
        <w:t xml:space="preserve">Original identification document of the </w:t>
      </w:r>
      <w:r>
        <w:rPr>
          <w:rFonts w:ascii="Times New Roman" w:eastAsia="仿宋_GB2312" w:hAnsi="Times New Roman" w:cs="Times New Roman" w:hint="eastAsia"/>
          <w:sz w:val="24"/>
        </w:rPr>
        <w:t>owner of the electric bicycle. I</w:t>
      </w:r>
      <w:r w:rsidRPr="00973516">
        <w:rPr>
          <w:rFonts w:ascii="Times New Roman" w:eastAsia="仿宋_GB2312" w:hAnsi="Times New Roman" w:cs="Times New Roman" w:hint="eastAsia"/>
          <w:sz w:val="24"/>
        </w:rPr>
        <w:t>f you go to the Fuzhou Citi</w:t>
      </w:r>
      <w:r>
        <w:rPr>
          <w:rFonts w:ascii="Times New Roman" w:eastAsia="仿宋_GB2312" w:hAnsi="Times New Roman" w:cs="Times New Roman" w:hint="eastAsia"/>
          <w:sz w:val="24"/>
        </w:rPr>
        <w:t>zen Service Center to apply,</w:t>
      </w:r>
      <w:r w:rsidRPr="00973516">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 xml:space="preserve">and </w:t>
      </w:r>
      <w:r w:rsidRPr="00973516">
        <w:rPr>
          <w:rFonts w:ascii="Times New Roman" w:eastAsia="仿宋_GB2312" w:hAnsi="Times New Roman" w:cs="Times New Roman" w:hint="eastAsia"/>
          <w:sz w:val="24"/>
        </w:rPr>
        <w:t>the addre</w:t>
      </w:r>
      <w:r>
        <w:rPr>
          <w:rFonts w:ascii="Times New Roman" w:eastAsia="仿宋_GB2312" w:hAnsi="Times New Roman" w:cs="Times New Roman" w:hint="eastAsia"/>
          <w:sz w:val="24"/>
        </w:rPr>
        <w:t>ss on your ID C</w:t>
      </w:r>
      <w:r w:rsidRPr="00973516">
        <w:rPr>
          <w:rFonts w:ascii="Times New Roman" w:eastAsia="仿宋_GB2312" w:hAnsi="Times New Roman" w:cs="Times New Roman" w:hint="eastAsia"/>
          <w:sz w:val="24"/>
        </w:rPr>
        <w:t>ard is outsid</w:t>
      </w:r>
      <w:r>
        <w:rPr>
          <w:rFonts w:ascii="Times New Roman" w:eastAsia="仿宋_GB2312" w:hAnsi="Times New Roman" w:cs="Times New Roman" w:hint="eastAsia"/>
          <w:sz w:val="24"/>
        </w:rPr>
        <w:t xml:space="preserve">e the five districts of Fuzhou, </w:t>
      </w:r>
      <w:r w:rsidRPr="00973516">
        <w:rPr>
          <w:rFonts w:ascii="Times New Roman" w:eastAsia="仿宋_GB2312" w:hAnsi="Times New Roman" w:cs="Times New Roman" w:hint="eastAsia"/>
          <w:sz w:val="24"/>
        </w:rPr>
        <w:t xml:space="preserve">you must also submit relevant proof of your actual </w:t>
      </w:r>
      <w:r w:rsidRPr="00973516">
        <w:rPr>
          <w:rFonts w:ascii="Times New Roman" w:eastAsia="仿宋_GB2312" w:hAnsi="Times New Roman" w:cs="Times New Roman"/>
          <w:sz w:val="24"/>
        </w:rPr>
        <w:t>residence address, such as a residence permit, student ID, teacher ID, property certificate, purchase contract, etc. within the five districts of</w:t>
      </w:r>
      <w:r>
        <w:rPr>
          <w:rFonts w:ascii="Times New Roman" w:eastAsia="仿宋_GB2312" w:hAnsi="Times New Roman" w:cs="Times New Roman"/>
          <w:sz w:val="24"/>
        </w:rPr>
        <w:t xml:space="preserve"> Fuzhou; If you go to the Hi</w:t>
      </w:r>
      <w:r>
        <w:rPr>
          <w:rFonts w:ascii="Times New Roman" w:eastAsia="仿宋_GB2312" w:hAnsi="Times New Roman" w:cs="Times New Roman" w:hint="eastAsia"/>
          <w:sz w:val="24"/>
        </w:rPr>
        <w:t>-</w:t>
      </w:r>
      <w:r w:rsidRPr="00973516">
        <w:rPr>
          <w:rFonts w:ascii="Times New Roman" w:eastAsia="仿宋_GB2312" w:hAnsi="Times New Roman" w:cs="Times New Roman"/>
          <w:sz w:val="24"/>
        </w:rPr>
        <w:t xml:space="preserve">tech Zone Traffic </w:t>
      </w:r>
      <w:r>
        <w:rPr>
          <w:rFonts w:ascii="Times New Roman" w:eastAsia="仿宋_GB2312" w:hAnsi="Times New Roman" w:cs="Times New Roman"/>
          <w:sz w:val="24"/>
        </w:rPr>
        <w:t>Police Brigade to handle it,</w:t>
      </w:r>
      <w:r w:rsidRPr="00973516">
        <w:rPr>
          <w:rFonts w:ascii="Times New Roman" w:eastAsia="仿宋_GB2312" w:hAnsi="Times New Roman" w:cs="Times New Roman"/>
          <w:sz w:val="24"/>
        </w:rPr>
        <w:t xml:space="preserve"> </w:t>
      </w:r>
      <w:r>
        <w:rPr>
          <w:rFonts w:ascii="Times New Roman" w:eastAsia="仿宋_GB2312" w:hAnsi="Times New Roman" w:cs="Times New Roman" w:hint="eastAsia"/>
          <w:sz w:val="24"/>
        </w:rPr>
        <w:t xml:space="preserve">and </w:t>
      </w:r>
      <w:r w:rsidRPr="00973516">
        <w:rPr>
          <w:rFonts w:ascii="Times New Roman" w:eastAsia="仿宋_GB2312" w:hAnsi="Times New Roman" w:cs="Times New Roman"/>
          <w:sz w:val="24"/>
        </w:rPr>
        <w:t xml:space="preserve">the address on your ID card is outside the jurisdiction of </w:t>
      </w:r>
      <w:proofErr w:type="spellStart"/>
      <w:r w:rsidRPr="00973516">
        <w:rPr>
          <w:rFonts w:ascii="Times New Roman" w:eastAsia="仿宋_GB2312" w:hAnsi="Times New Roman" w:cs="Times New Roman"/>
          <w:sz w:val="24"/>
        </w:rPr>
        <w:t>Shangjie</w:t>
      </w:r>
      <w:proofErr w:type="spellEnd"/>
      <w:r w:rsidRPr="00973516">
        <w:rPr>
          <w:rFonts w:ascii="Times New Roman" w:eastAsia="仿宋_GB2312" w:hAnsi="Times New Roman" w:cs="Times New Roman"/>
          <w:sz w:val="24"/>
        </w:rPr>
        <w:t xml:space="preserve"> District, you must also submit relevant proof of your actual residence address, such as a residence permit, student ID, teacher ID, property ownership certificate, purchase contract, etc.</w:t>
      </w:r>
    </w:p>
    <w:p w:rsidR="00973516" w:rsidRPr="00973516" w:rsidRDefault="00973516" w:rsidP="00973516">
      <w:pPr>
        <w:spacing w:line="38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 xml:space="preserve">2. </w:t>
      </w:r>
      <w:r w:rsidRPr="00973516">
        <w:rPr>
          <w:rFonts w:ascii="Times New Roman" w:eastAsia="仿宋_GB2312" w:hAnsi="Times New Roman" w:cs="Times New Roman" w:hint="eastAsia"/>
          <w:sz w:val="24"/>
        </w:rPr>
        <w:t>Original proof of origin such as purchase invoice.</w:t>
      </w:r>
    </w:p>
    <w:p w:rsidR="00973516" w:rsidRPr="00973516" w:rsidRDefault="00973516" w:rsidP="00973516">
      <w:pPr>
        <w:spacing w:line="38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 xml:space="preserve">3. </w:t>
      </w:r>
      <w:r w:rsidRPr="00973516">
        <w:rPr>
          <w:rFonts w:ascii="Times New Roman" w:eastAsia="仿宋_GB2312" w:hAnsi="Times New Roman" w:cs="Times New Roman" w:hint="eastAsia"/>
          <w:sz w:val="24"/>
        </w:rPr>
        <w:t>Original factory certificate of conformity for electric bicycles.</w:t>
      </w:r>
    </w:p>
    <w:p w:rsidR="00973516" w:rsidRPr="000A7E40" w:rsidRDefault="00973516" w:rsidP="00973516">
      <w:pPr>
        <w:spacing w:line="38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 xml:space="preserve">4. </w:t>
      </w:r>
      <w:r w:rsidRPr="00973516">
        <w:rPr>
          <w:rFonts w:ascii="Times New Roman" w:eastAsia="仿宋_GB2312" w:hAnsi="Times New Roman" w:cs="Times New Roman" w:hint="eastAsia"/>
          <w:sz w:val="24"/>
        </w:rPr>
        <w:t>If it is processed online, three photos of th</w:t>
      </w:r>
      <w:r>
        <w:rPr>
          <w:rFonts w:ascii="Times New Roman" w:eastAsia="仿宋_GB2312" w:hAnsi="Times New Roman" w:cs="Times New Roman" w:hint="eastAsia"/>
          <w:sz w:val="24"/>
        </w:rPr>
        <w:t>e actual bicycle</w:t>
      </w:r>
      <w:r w:rsidRPr="00973516">
        <w:rPr>
          <w:rFonts w:ascii="Times New Roman" w:eastAsia="仿宋_GB2312" w:hAnsi="Times New Roman" w:cs="Times New Roman" w:hint="eastAsia"/>
          <w:sz w:val="24"/>
        </w:rPr>
        <w:t xml:space="preserve"> need to be submitted: a photo of the frame number of the </w:t>
      </w:r>
      <w:r w:rsidR="009A0628">
        <w:rPr>
          <w:rFonts w:ascii="Times New Roman" w:eastAsia="仿宋_GB2312" w:hAnsi="Times New Roman" w:cs="Times New Roman" w:hint="eastAsia"/>
          <w:sz w:val="24"/>
        </w:rPr>
        <w:t>electric bicycle, a photo of its left side, and a photo of its left rear side at a 45</w:t>
      </w:r>
      <w:r w:rsidRPr="00973516">
        <w:rPr>
          <w:rFonts w:ascii="Times New Roman" w:eastAsia="仿宋_GB2312" w:hAnsi="Times New Roman" w:cs="Times New Roman" w:hint="eastAsia"/>
          <w:sz w:val="24"/>
        </w:rPr>
        <w:t>°</w:t>
      </w:r>
      <w:r w:rsidRPr="00973516">
        <w:rPr>
          <w:rFonts w:ascii="Times New Roman" w:eastAsia="仿宋_GB2312" w:hAnsi="Times New Roman" w:cs="Times New Roman" w:hint="eastAsia"/>
          <w:sz w:val="24"/>
        </w:rPr>
        <w:t>angle (the image shou</w:t>
      </w:r>
      <w:r w:rsidRPr="00973516">
        <w:rPr>
          <w:rFonts w:ascii="Times New Roman" w:eastAsia="仿宋_GB2312" w:hAnsi="Times New Roman" w:cs="Times New Roman"/>
          <w:sz w:val="24"/>
        </w:rPr>
        <w:t>ld account for two-thirds of the photo and should</w:t>
      </w:r>
      <w:r w:rsidR="009A0628">
        <w:rPr>
          <w:rFonts w:ascii="Times New Roman" w:eastAsia="仿宋_GB2312" w:hAnsi="Times New Roman" w:cs="Times New Roman"/>
          <w:sz w:val="24"/>
        </w:rPr>
        <w:t xml:space="preserve"> be able to clearly identify </w:t>
      </w:r>
      <w:r w:rsidR="009A0628">
        <w:rPr>
          <w:rFonts w:ascii="Times New Roman" w:eastAsia="仿宋_GB2312" w:hAnsi="Times New Roman" w:cs="Times New Roman" w:hint="eastAsia"/>
          <w:sz w:val="24"/>
        </w:rPr>
        <w:t>its</w:t>
      </w:r>
      <w:r w:rsidRPr="00973516">
        <w:rPr>
          <w:rFonts w:ascii="Times New Roman" w:eastAsia="仿宋_GB2312" w:hAnsi="Times New Roman" w:cs="Times New Roman"/>
          <w:sz w:val="24"/>
        </w:rPr>
        <w:t xml:space="preserve"> color and appear</w:t>
      </w:r>
      <w:r w:rsidR="009A0628">
        <w:rPr>
          <w:rFonts w:ascii="Times New Roman" w:eastAsia="仿宋_GB2312" w:hAnsi="Times New Roman" w:cs="Times New Roman"/>
          <w:sz w:val="24"/>
        </w:rPr>
        <w:t>ance characteristics</w:t>
      </w:r>
      <w:r w:rsidRPr="00973516">
        <w:rPr>
          <w:rFonts w:ascii="Times New Roman" w:eastAsia="仿宋_GB2312" w:hAnsi="Times New Roman" w:cs="Times New Roman"/>
          <w:sz w:val="24"/>
        </w:rPr>
        <w:t>).</w:t>
      </w:r>
    </w:p>
    <w:p w:rsidR="003F5804" w:rsidRPr="000A7E40" w:rsidRDefault="001B2875" w:rsidP="000A7E40">
      <w:pPr>
        <w:spacing w:line="380" w:lineRule="exact"/>
        <w:ind w:firstLineChars="200" w:firstLine="482"/>
        <w:rPr>
          <w:rFonts w:ascii="Times New Roman" w:eastAsia="黑体" w:hAnsi="Times New Roman" w:cs="Times New Roman"/>
          <w:b/>
          <w:bCs/>
          <w:sz w:val="24"/>
        </w:rPr>
      </w:pPr>
      <w:r w:rsidRPr="000A7E40">
        <w:rPr>
          <w:rFonts w:ascii="Times New Roman" w:eastAsia="黑体" w:hAnsi="Times New Roman" w:cs="Times New Roman"/>
          <w:b/>
          <w:bCs/>
          <w:sz w:val="24"/>
        </w:rPr>
        <w:t>三、上牌要求</w:t>
      </w:r>
    </w:p>
    <w:p w:rsidR="003F5804" w:rsidRPr="000A7E40" w:rsidRDefault="001B2875" w:rsidP="000A7E40">
      <w:pPr>
        <w:spacing w:line="380" w:lineRule="exact"/>
        <w:ind w:firstLineChars="200" w:firstLine="480"/>
        <w:rPr>
          <w:rFonts w:ascii="Times New Roman" w:eastAsia="仿宋_GB2312" w:hAnsi="Times New Roman" w:cs="Times New Roman"/>
          <w:sz w:val="24"/>
        </w:rPr>
      </w:pPr>
      <w:r w:rsidRPr="000A7E40">
        <w:rPr>
          <w:rFonts w:ascii="Times New Roman" w:eastAsia="仿宋_GB2312" w:hAnsi="Times New Roman" w:cs="Times New Roman"/>
          <w:sz w:val="24"/>
        </w:rPr>
        <w:t>申请登记的电动自行车应当符合国家强制标准《电动自行车安全技术规范》</w:t>
      </w:r>
      <w:r w:rsidRPr="000A7E40">
        <w:rPr>
          <w:rFonts w:ascii="Times New Roman" w:eastAsia="仿宋_GB2312" w:hAnsi="Times New Roman" w:cs="Times New Roman"/>
          <w:sz w:val="24"/>
        </w:rPr>
        <w:t>(GB17761-2018)</w:t>
      </w:r>
      <w:r w:rsidRPr="000A7E40">
        <w:rPr>
          <w:rFonts w:ascii="Times New Roman" w:eastAsia="仿宋_GB2312" w:hAnsi="Times New Roman" w:cs="Times New Roman"/>
          <w:sz w:val="24"/>
        </w:rPr>
        <w:t>且列入《福州市合格电动自行车产品目录》。具有下列情形之一的不予办理登记业务</w:t>
      </w:r>
      <w:r w:rsidRPr="000A7E40">
        <w:rPr>
          <w:rFonts w:ascii="Times New Roman" w:eastAsia="仿宋_GB2312" w:hAnsi="Times New Roman" w:cs="Times New Roman"/>
          <w:sz w:val="24"/>
        </w:rPr>
        <w:t>:</w:t>
      </w:r>
    </w:p>
    <w:p w:rsidR="003F5804" w:rsidRPr="000A7E40" w:rsidRDefault="001B2875" w:rsidP="000A7E40">
      <w:pPr>
        <w:spacing w:line="380" w:lineRule="exact"/>
        <w:ind w:firstLineChars="200" w:firstLine="480"/>
        <w:rPr>
          <w:rFonts w:ascii="Times New Roman" w:eastAsia="仿宋_GB2312" w:hAnsi="Times New Roman" w:cs="Times New Roman"/>
          <w:sz w:val="24"/>
        </w:rPr>
      </w:pPr>
      <w:r w:rsidRPr="000A7E40">
        <w:rPr>
          <w:rFonts w:ascii="Times New Roman" w:eastAsia="仿宋_GB2312" w:hAnsi="Times New Roman" w:cs="Times New Roman"/>
          <w:sz w:val="24"/>
        </w:rPr>
        <w:t>（一）申请人与身份证比对不一致的。</w:t>
      </w:r>
    </w:p>
    <w:p w:rsidR="003F5804" w:rsidRPr="000A7E40" w:rsidRDefault="001B2875" w:rsidP="000A7E40">
      <w:pPr>
        <w:spacing w:line="380" w:lineRule="exact"/>
        <w:ind w:firstLineChars="200" w:firstLine="480"/>
        <w:rPr>
          <w:rFonts w:ascii="Times New Roman" w:eastAsia="仿宋_GB2312" w:hAnsi="Times New Roman" w:cs="Times New Roman"/>
          <w:sz w:val="24"/>
        </w:rPr>
      </w:pPr>
      <w:r w:rsidRPr="000A7E40">
        <w:rPr>
          <w:rFonts w:ascii="Times New Roman" w:eastAsia="仿宋_GB2312" w:hAnsi="Times New Roman" w:cs="Times New Roman"/>
          <w:sz w:val="24"/>
        </w:rPr>
        <w:t>（二）年龄未满</w:t>
      </w:r>
      <w:r w:rsidRPr="000A7E40">
        <w:rPr>
          <w:rFonts w:ascii="Times New Roman" w:eastAsia="仿宋_GB2312" w:hAnsi="Times New Roman" w:cs="Times New Roman"/>
          <w:sz w:val="24"/>
        </w:rPr>
        <w:t>16</w:t>
      </w:r>
      <w:r w:rsidRPr="000A7E40">
        <w:rPr>
          <w:rFonts w:ascii="Times New Roman" w:eastAsia="仿宋_GB2312" w:hAnsi="Times New Roman" w:cs="Times New Roman"/>
          <w:sz w:val="24"/>
        </w:rPr>
        <w:t>周岁的。</w:t>
      </w:r>
    </w:p>
    <w:p w:rsidR="003F5804" w:rsidRDefault="001B2875" w:rsidP="000A7E40">
      <w:pPr>
        <w:spacing w:line="380" w:lineRule="exact"/>
        <w:ind w:firstLineChars="200" w:firstLine="480"/>
        <w:rPr>
          <w:rFonts w:ascii="Times New Roman" w:eastAsia="仿宋_GB2312" w:hAnsi="Times New Roman" w:cs="Times New Roman"/>
          <w:sz w:val="24"/>
        </w:rPr>
      </w:pPr>
      <w:r w:rsidRPr="000A7E40">
        <w:rPr>
          <w:rFonts w:ascii="Times New Roman" w:eastAsia="仿宋_GB2312" w:hAnsi="Times New Roman" w:cs="Times New Roman"/>
          <w:sz w:val="24"/>
        </w:rPr>
        <w:t>（三）列入福州市公共信用信息平台失信主体记录的。</w:t>
      </w:r>
    </w:p>
    <w:p w:rsidR="009A0628" w:rsidRPr="009A0628" w:rsidRDefault="009A0628" w:rsidP="009A0628">
      <w:pPr>
        <w:spacing w:line="380" w:lineRule="exact"/>
        <w:rPr>
          <w:rFonts w:ascii="Times New Roman" w:eastAsia="仿宋_GB2312" w:hAnsi="Times New Roman" w:cs="Times New Roman"/>
          <w:b/>
          <w:sz w:val="24"/>
        </w:rPr>
      </w:pPr>
      <w:r w:rsidRPr="009A0628">
        <w:rPr>
          <w:rFonts w:ascii="Times New Roman" w:eastAsia="仿宋_GB2312" w:hAnsi="Times New Roman" w:cs="Times New Roman" w:hint="eastAsia"/>
          <w:b/>
          <w:sz w:val="24"/>
        </w:rPr>
        <w:t>III. Registration Requirements</w:t>
      </w:r>
    </w:p>
    <w:p w:rsidR="009A0628" w:rsidRPr="009A0628" w:rsidRDefault="009A0628" w:rsidP="009A0628">
      <w:pPr>
        <w:spacing w:line="380" w:lineRule="exact"/>
        <w:ind w:firstLineChars="200" w:firstLine="480"/>
        <w:rPr>
          <w:rFonts w:ascii="Times New Roman" w:eastAsia="仿宋_GB2312" w:hAnsi="Times New Roman" w:cs="Times New Roman"/>
          <w:sz w:val="24"/>
        </w:rPr>
      </w:pPr>
      <w:r w:rsidRPr="009A0628">
        <w:rPr>
          <w:rFonts w:ascii="Times New Roman" w:eastAsia="仿宋_GB2312" w:hAnsi="Times New Roman" w:cs="Times New Roman"/>
          <w:sz w:val="24"/>
        </w:rPr>
        <w:t>The electric bicycle applying for registration shall comply with t</w:t>
      </w:r>
      <w:r>
        <w:rPr>
          <w:rFonts w:ascii="Times New Roman" w:eastAsia="仿宋_GB2312" w:hAnsi="Times New Roman" w:cs="Times New Roman"/>
          <w:sz w:val="24"/>
        </w:rPr>
        <w:t xml:space="preserve">he national mandatory standard </w:t>
      </w:r>
      <w:r w:rsidRPr="009A0628">
        <w:rPr>
          <w:rFonts w:ascii="Times New Roman" w:eastAsia="仿宋_GB2312" w:hAnsi="Times New Roman" w:cs="Times New Roman"/>
          <w:i/>
          <w:sz w:val="24"/>
        </w:rPr>
        <w:t xml:space="preserve">Technical Specification for Safety of Electric Bicycles </w:t>
      </w:r>
      <w:r w:rsidRPr="009A0628">
        <w:rPr>
          <w:rFonts w:ascii="Times New Roman" w:eastAsia="仿宋_GB2312" w:hAnsi="Times New Roman" w:cs="Times New Roman"/>
          <w:sz w:val="24"/>
        </w:rPr>
        <w:t>(GB1776</w:t>
      </w:r>
      <w:r>
        <w:rPr>
          <w:rFonts w:ascii="Times New Roman" w:eastAsia="仿宋_GB2312" w:hAnsi="Times New Roman" w:cs="Times New Roman"/>
          <w:sz w:val="24"/>
        </w:rPr>
        <w:t xml:space="preserve">1-2018) and be included in the </w:t>
      </w:r>
      <w:r w:rsidRPr="009A0628">
        <w:rPr>
          <w:rFonts w:ascii="Times New Roman" w:eastAsia="仿宋_GB2312" w:hAnsi="Times New Roman" w:cs="Times New Roman"/>
          <w:i/>
          <w:sz w:val="24"/>
        </w:rPr>
        <w:t>Fuzhou Qualified Electric Bicycle Product Catalog</w:t>
      </w:r>
      <w:r w:rsidRPr="009A0628">
        <w:rPr>
          <w:rFonts w:ascii="Times New Roman" w:eastAsia="仿宋_GB2312" w:hAnsi="Times New Roman" w:cs="Times New Roman"/>
          <w:sz w:val="24"/>
        </w:rPr>
        <w:t>. Registration services will not be processed under any of the following circumstances:</w:t>
      </w:r>
    </w:p>
    <w:p w:rsidR="009A0628" w:rsidRPr="009A0628" w:rsidRDefault="009A0628" w:rsidP="009A0628">
      <w:pPr>
        <w:spacing w:line="38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1. The applicant</w:t>
      </w:r>
      <w:r>
        <w:rPr>
          <w:rFonts w:ascii="Times New Roman" w:eastAsia="仿宋_GB2312" w:hAnsi="Times New Roman" w:cs="Times New Roman"/>
          <w:sz w:val="24"/>
        </w:rPr>
        <w:t>’</w:t>
      </w:r>
      <w:r w:rsidRPr="009A0628">
        <w:rPr>
          <w:rFonts w:ascii="Times New Roman" w:eastAsia="仿宋_GB2312" w:hAnsi="Times New Roman" w:cs="Times New Roman" w:hint="eastAsia"/>
          <w:sz w:val="24"/>
        </w:rPr>
        <w:t>s comparison with th</w:t>
      </w:r>
      <w:r>
        <w:rPr>
          <w:rFonts w:ascii="Times New Roman" w:eastAsia="仿宋_GB2312" w:hAnsi="Times New Roman" w:cs="Times New Roman" w:hint="eastAsia"/>
          <w:sz w:val="24"/>
        </w:rPr>
        <w:t>eir ID c</w:t>
      </w:r>
      <w:r w:rsidRPr="009A0628">
        <w:rPr>
          <w:rFonts w:ascii="Times New Roman" w:eastAsia="仿宋_GB2312" w:hAnsi="Times New Roman" w:cs="Times New Roman" w:hint="eastAsia"/>
          <w:sz w:val="24"/>
        </w:rPr>
        <w:t>ard is inconsistent.</w:t>
      </w:r>
    </w:p>
    <w:p w:rsidR="009A0628" w:rsidRPr="009A0628" w:rsidRDefault="009A0628" w:rsidP="009A0628">
      <w:pPr>
        <w:spacing w:line="38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 xml:space="preserve">2. </w:t>
      </w:r>
      <w:r w:rsidRPr="009A0628">
        <w:rPr>
          <w:rFonts w:ascii="Times New Roman" w:eastAsia="仿宋_GB2312" w:hAnsi="Times New Roman" w:cs="Times New Roman" w:hint="eastAsia"/>
          <w:sz w:val="24"/>
        </w:rPr>
        <w:t>Those under the age of 16.</w:t>
      </w:r>
    </w:p>
    <w:p w:rsidR="009A0628" w:rsidRPr="000A7E40" w:rsidRDefault="009A0628" w:rsidP="009A0628">
      <w:pPr>
        <w:spacing w:line="38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 xml:space="preserve">3. </w:t>
      </w:r>
      <w:r w:rsidRPr="009A0628">
        <w:rPr>
          <w:rFonts w:ascii="Times New Roman" w:eastAsia="仿宋_GB2312" w:hAnsi="Times New Roman" w:cs="Times New Roman" w:hint="eastAsia"/>
          <w:sz w:val="24"/>
        </w:rPr>
        <w:t>Listed as dishonest entities on the Fuzhou Public Credit Information Platform.</w:t>
      </w:r>
    </w:p>
    <w:p w:rsidR="003F5804" w:rsidRPr="000A7E40" w:rsidRDefault="001B2875" w:rsidP="000A7E40">
      <w:pPr>
        <w:spacing w:line="380" w:lineRule="exact"/>
        <w:ind w:firstLineChars="200" w:firstLine="482"/>
        <w:rPr>
          <w:rFonts w:ascii="Times New Roman" w:eastAsia="黑体" w:hAnsi="Times New Roman" w:cs="Times New Roman"/>
          <w:b/>
          <w:bCs/>
          <w:sz w:val="24"/>
        </w:rPr>
      </w:pPr>
      <w:r w:rsidRPr="000A7E40">
        <w:rPr>
          <w:rFonts w:ascii="Times New Roman" w:eastAsia="黑体" w:hAnsi="Times New Roman" w:cs="Times New Roman"/>
          <w:b/>
          <w:bCs/>
          <w:sz w:val="24"/>
        </w:rPr>
        <w:t>四、办理流程</w:t>
      </w:r>
    </w:p>
    <w:p w:rsidR="003F5804" w:rsidRPr="000A7E40" w:rsidRDefault="001B2875" w:rsidP="000A7E40">
      <w:pPr>
        <w:spacing w:line="380" w:lineRule="exact"/>
        <w:ind w:firstLineChars="200" w:firstLine="480"/>
        <w:rPr>
          <w:rFonts w:ascii="Times New Roman" w:eastAsia="仿宋_GB2312" w:hAnsi="Times New Roman" w:cs="Times New Roman"/>
          <w:sz w:val="24"/>
        </w:rPr>
      </w:pPr>
      <w:r w:rsidRPr="000A7E40">
        <w:rPr>
          <w:rFonts w:ascii="Times New Roman" w:eastAsia="仿宋_GB2312" w:hAnsi="Times New Roman" w:cs="Times New Roman"/>
          <w:sz w:val="24"/>
        </w:rPr>
        <w:t>（一）现场办理：查验车辆</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窗口受理</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用户缴费</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发放牌证</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安装号牌</w:t>
      </w:r>
    </w:p>
    <w:p w:rsidR="003F5804" w:rsidRPr="000A7E40" w:rsidRDefault="001B2875" w:rsidP="000A7E40">
      <w:pPr>
        <w:spacing w:line="380" w:lineRule="exact"/>
        <w:ind w:firstLineChars="200" w:firstLine="480"/>
        <w:rPr>
          <w:rFonts w:ascii="Times New Roman" w:eastAsia="仿宋_GB2312" w:hAnsi="Times New Roman" w:cs="Times New Roman"/>
          <w:sz w:val="24"/>
        </w:rPr>
      </w:pPr>
      <w:r w:rsidRPr="000A7E40">
        <w:rPr>
          <w:rFonts w:ascii="Times New Roman" w:eastAsia="仿宋_GB2312" w:hAnsi="Times New Roman" w:cs="Times New Roman"/>
          <w:sz w:val="24"/>
        </w:rPr>
        <w:t>（二）网上办理：用户登录</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上传资料</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系统审核</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用户缴费</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邮寄牌证</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邮费自理</w:t>
      </w:r>
      <w:r w:rsidRPr="000A7E40">
        <w:rPr>
          <w:rFonts w:ascii="Times New Roman" w:eastAsia="仿宋_GB2312" w:hAnsi="Times New Roman" w:cs="Times New Roman"/>
          <w:sz w:val="24"/>
        </w:rPr>
        <w:t>)</w:t>
      </w:r>
    </w:p>
    <w:p w:rsidR="003F5804" w:rsidRDefault="001B2875" w:rsidP="000A7E40">
      <w:pPr>
        <w:spacing w:line="380" w:lineRule="exact"/>
        <w:ind w:firstLineChars="200" w:firstLine="480"/>
        <w:rPr>
          <w:rFonts w:ascii="Times New Roman" w:eastAsia="仿宋_GB2312" w:hAnsi="Times New Roman" w:cs="Times New Roman"/>
          <w:sz w:val="24"/>
        </w:rPr>
      </w:pPr>
      <w:r w:rsidRPr="000A7E40">
        <w:rPr>
          <w:rFonts w:ascii="Times New Roman" w:eastAsia="仿宋_GB2312" w:hAnsi="Times New Roman" w:cs="Times New Roman"/>
          <w:sz w:val="24"/>
        </w:rPr>
        <w:t>注：新式号牌应当安装在电动自行车前端的中间位置，保持清晰、完整，不得污损、故意遮挡，不得转借、涂改。</w:t>
      </w:r>
    </w:p>
    <w:p w:rsidR="009A0628" w:rsidRPr="009A0628" w:rsidRDefault="009A0628" w:rsidP="009A0628">
      <w:pPr>
        <w:spacing w:line="380" w:lineRule="exact"/>
        <w:rPr>
          <w:rFonts w:ascii="Times New Roman" w:eastAsia="仿宋_GB2312" w:hAnsi="Times New Roman" w:cs="Times New Roman"/>
          <w:b/>
          <w:sz w:val="24"/>
        </w:rPr>
      </w:pPr>
      <w:r w:rsidRPr="009A0628">
        <w:rPr>
          <w:rFonts w:ascii="Times New Roman" w:eastAsia="仿宋_GB2312" w:hAnsi="Times New Roman" w:cs="Times New Roman" w:hint="eastAsia"/>
          <w:b/>
          <w:sz w:val="24"/>
        </w:rPr>
        <w:t xml:space="preserve">IV. </w:t>
      </w:r>
      <w:r w:rsidR="00846A59">
        <w:rPr>
          <w:rFonts w:ascii="Times New Roman" w:eastAsia="仿宋_GB2312" w:hAnsi="Times New Roman" w:cs="Times New Roman" w:hint="eastAsia"/>
          <w:b/>
          <w:sz w:val="24"/>
        </w:rPr>
        <w:t>Processing</w:t>
      </w:r>
      <w:r>
        <w:rPr>
          <w:rFonts w:ascii="Times New Roman" w:eastAsia="仿宋_GB2312" w:hAnsi="Times New Roman" w:cs="Times New Roman" w:hint="eastAsia"/>
          <w:b/>
          <w:sz w:val="24"/>
        </w:rPr>
        <w:t xml:space="preserve"> P</w:t>
      </w:r>
      <w:r w:rsidRPr="009A0628">
        <w:rPr>
          <w:rFonts w:ascii="Times New Roman" w:eastAsia="仿宋_GB2312" w:hAnsi="Times New Roman" w:cs="Times New Roman" w:hint="eastAsia"/>
          <w:b/>
          <w:sz w:val="24"/>
        </w:rPr>
        <w:t>rocess</w:t>
      </w:r>
    </w:p>
    <w:p w:rsidR="009A0628" w:rsidRPr="009A0628" w:rsidRDefault="009A0628" w:rsidP="009A0628">
      <w:pPr>
        <w:spacing w:line="38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1. On-site P</w:t>
      </w:r>
      <w:r w:rsidR="002A42DE">
        <w:rPr>
          <w:rFonts w:ascii="Times New Roman" w:eastAsia="仿宋_GB2312" w:hAnsi="Times New Roman" w:cs="Times New Roman" w:hint="eastAsia"/>
          <w:sz w:val="24"/>
        </w:rPr>
        <w:t>rocessing: Electric bicycle</w:t>
      </w:r>
      <w:r w:rsidRPr="009A0628">
        <w:rPr>
          <w:rFonts w:ascii="Times New Roman" w:eastAsia="仿宋_GB2312" w:hAnsi="Times New Roman" w:cs="Times New Roman" w:hint="eastAsia"/>
          <w:sz w:val="24"/>
        </w:rPr>
        <w:t xml:space="preserve"> inspection - window acceptance - user payment - issuance of license plates - installation of license plates</w:t>
      </w:r>
    </w:p>
    <w:p w:rsidR="009A0628" w:rsidRPr="009A0628" w:rsidRDefault="009A0628" w:rsidP="009A0628">
      <w:pPr>
        <w:spacing w:line="38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2. Online P</w:t>
      </w:r>
      <w:r w:rsidR="002A42DE">
        <w:rPr>
          <w:rFonts w:ascii="Times New Roman" w:eastAsia="仿宋_GB2312" w:hAnsi="Times New Roman" w:cs="Times New Roman" w:hint="eastAsia"/>
          <w:sz w:val="24"/>
        </w:rPr>
        <w:t>rocessing: User login - upload information - system review - user payment - m</w:t>
      </w:r>
      <w:r w:rsidRPr="009A0628">
        <w:rPr>
          <w:rFonts w:ascii="Times New Roman" w:eastAsia="仿宋_GB2312" w:hAnsi="Times New Roman" w:cs="Times New Roman" w:hint="eastAsia"/>
          <w:sz w:val="24"/>
        </w:rPr>
        <w:t>ail card (postage to be borne by oneself)</w:t>
      </w:r>
    </w:p>
    <w:p w:rsidR="009A0628" w:rsidRPr="000A7E40" w:rsidRDefault="009A0628" w:rsidP="009A0628">
      <w:pPr>
        <w:spacing w:line="380" w:lineRule="exact"/>
        <w:ind w:firstLineChars="200" w:firstLine="480"/>
        <w:rPr>
          <w:rFonts w:ascii="Times New Roman" w:eastAsia="仿宋_GB2312" w:hAnsi="Times New Roman" w:cs="Times New Roman"/>
          <w:sz w:val="24"/>
        </w:rPr>
      </w:pPr>
      <w:r w:rsidRPr="009A0628">
        <w:rPr>
          <w:rFonts w:ascii="Times New Roman" w:eastAsia="仿宋_GB2312" w:hAnsi="Times New Roman" w:cs="Times New Roman"/>
          <w:sz w:val="24"/>
        </w:rPr>
        <w:t>Note: The new license plate should be installed in the middle position of the front end of the electric bicycle, kept clear and intact, and must not be stained, intentionally blocked, lent or altered.</w:t>
      </w:r>
    </w:p>
    <w:p w:rsidR="003F5804" w:rsidRPr="000A7E40" w:rsidRDefault="001B2875" w:rsidP="000A7E40">
      <w:pPr>
        <w:spacing w:line="380" w:lineRule="exact"/>
        <w:ind w:firstLineChars="200" w:firstLine="482"/>
        <w:rPr>
          <w:rFonts w:ascii="Times New Roman" w:eastAsia="黑体" w:hAnsi="Times New Roman" w:cs="Times New Roman"/>
          <w:b/>
          <w:bCs/>
          <w:sz w:val="24"/>
        </w:rPr>
      </w:pPr>
      <w:r w:rsidRPr="000A7E40">
        <w:rPr>
          <w:rFonts w:ascii="Times New Roman" w:eastAsia="黑体" w:hAnsi="Times New Roman" w:cs="Times New Roman"/>
          <w:b/>
          <w:bCs/>
          <w:sz w:val="24"/>
        </w:rPr>
        <w:t>五、收费标准</w:t>
      </w:r>
    </w:p>
    <w:p w:rsidR="003F5804" w:rsidRDefault="001B2875" w:rsidP="000A7E40">
      <w:pPr>
        <w:spacing w:line="380" w:lineRule="exact"/>
        <w:ind w:firstLineChars="200" w:firstLine="480"/>
        <w:rPr>
          <w:rFonts w:ascii="Times New Roman" w:eastAsia="仿宋_GB2312" w:hAnsi="Times New Roman" w:cs="Times New Roman"/>
          <w:sz w:val="24"/>
        </w:rPr>
      </w:pPr>
      <w:r w:rsidRPr="000A7E40">
        <w:rPr>
          <w:rFonts w:ascii="Times New Roman" w:eastAsia="仿宋_GB2312" w:hAnsi="Times New Roman" w:cs="Times New Roman"/>
          <w:sz w:val="24"/>
        </w:rPr>
        <w:t>依据《福建省财政厅</w:t>
      </w:r>
      <w:r w:rsidRPr="000A7E40">
        <w:rPr>
          <w:rFonts w:ascii="Times New Roman" w:eastAsia="仿宋_GB2312" w:hAnsi="Times New Roman" w:cs="Times New Roman"/>
          <w:sz w:val="24"/>
        </w:rPr>
        <w:t xml:space="preserve"> </w:t>
      </w:r>
      <w:r w:rsidRPr="000A7E40">
        <w:rPr>
          <w:rFonts w:ascii="Times New Roman" w:eastAsia="仿宋_GB2312" w:hAnsi="Times New Roman" w:cs="Times New Roman"/>
          <w:sz w:val="24"/>
        </w:rPr>
        <w:t>福建省物价局关于非机动车牌证工本费等有关问题的复函》，首次购买新车注册登记，每辆</w:t>
      </w:r>
      <w:hyperlink r:id="rId7" w:tgtFrame="/home/baoweichu/Documents\x/_blank" w:history="1">
        <w:r w:rsidRPr="000A7E40">
          <w:rPr>
            <w:rFonts w:ascii="Times New Roman" w:eastAsia="仿宋_GB2312" w:hAnsi="Times New Roman" w:cs="Times New Roman"/>
            <w:sz w:val="24"/>
          </w:rPr>
          <w:t>电动车</w:t>
        </w:r>
      </w:hyperlink>
      <w:r w:rsidRPr="000A7E40">
        <w:rPr>
          <w:rFonts w:ascii="Times New Roman" w:eastAsia="仿宋_GB2312" w:hAnsi="Times New Roman" w:cs="Times New Roman"/>
          <w:sz w:val="24"/>
        </w:rPr>
        <w:t>收取</w:t>
      </w:r>
      <w:r w:rsidRPr="000A7E40">
        <w:rPr>
          <w:rFonts w:ascii="Times New Roman" w:eastAsia="仿宋_GB2312" w:hAnsi="Times New Roman" w:cs="Times New Roman"/>
          <w:sz w:val="24"/>
        </w:rPr>
        <w:t>13</w:t>
      </w:r>
      <w:r w:rsidRPr="000A7E40">
        <w:rPr>
          <w:rFonts w:ascii="Times New Roman" w:eastAsia="仿宋_GB2312" w:hAnsi="Times New Roman" w:cs="Times New Roman"/>
          <w:sz w:val="24"/>
        </w:rPr>
        <w:t>元工本费</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含牌、证</w:t>
      </w:r>
      <w:r w:rsidRPr="000A7E40">
        <w:rPr>
          <w:rFonts w:ascii="Times New Roman" w:eastAsia="仿宋_GB2312" w:hAnsi="Times New Roman" w:cs="Times New Roman"/>
          <w:sz w:val="24"/>
        </w:rPr>
        <w:t>)</w:t>
      </w:r>
      <w:r w:rsidRPr="000A7E40">
        <w:rPr>
          <w:rFonts w:ascii="Times New Roman" w:eastAsia="仿宋_GB2312" w:hAnsi="Times New Roman" w:cs="Times New Roman"/>
          <w:sz w:val="24"/>
        </w:rPr>
        <w:t>。</w:t>
      </w:r>
    </w:p>
    <w:p w:rsidR="002A42DE" w:rsidRPr="002A42DE" w:rsidRDefault="002A42DE" w:rsidP="002A42DE">
      <w:pPr>
        <w:spacing w:line="380" w:lineRule="exact"/>
        <w:rPr>
          <w:rFonts w:ascii="Times New Roman" w:eastAsia="仿宋_GB2312" w:hAnsi="Times New Roman" w:cs="Times New Roman"/>
          <w:b/>
          <w:sz w:val="24"/>
        </w:rPr>
      </w:pPr>
      <w:r w:rsidRPr="002A42DE">
        <w:rPr>
          <w:rFonts w:ascii="Times New Roman" w:eastAsia="仿宋_GB2312" w:hAnsi="Times New Roman" w:cs="Times New Roman" w:hint="eastAsia"/>
          <w:b/>
          <w:sz w:val="24"/>
        </w:rPr>
        <w:t>V. Fee Standards</w:t>
      </w:r>
    </w:p>
    <w:p w:rsidR="002A42DE" w:rsidRPr="000A7E40" w:rsidRDefault="002A42DE" w:rsidP="002A42DE">
      <w:pPr>
        <w:spacing w:line="380" w:lineRule="exact"/>
        <w:ind w:firstLineChars="200" w:firstLine="480"/>
        <w:rPr>
          <w:rFonts w:ascii="Times New Roman" w:eastAsia="仿宋_GB2312" w:hAnsi="Times New Roman" w:cs="Times New Roman"/>
          <w:sz w:val="24"/>
        </w:rPr>
      </w:pPr>
      <w:r w:rsidRPr="002A42DE">
        <w:rPr>
          <w:rFonts w:ascii="Times New Roman" w:eastAsia="仿宋_GB2312" w:hAnsi="Times New Roman" w:cs="Times New Roman"/>
          <w:sz w:val="24"/>
        </w:rPr>
        <w:t>According to the reply letter from the Fujian Provincial Department of Finance and the Fujian Provincial Price Bureau on issues related to the production cost of non</w:t>
      </w:r>
      <w:r>
        <w:rPr>
          <w:rFonts w:ascii="Times New Roman" w:eastAsia="仿宋_GB2312" w:hAnsi="Times New Roman" w:cs="Times New Roman" w:hint="eastAsia"/>
          <w:sz w:val="24"/>
        </w:rPr>
        <w:t>-</w:t>
      </w:r>
      <w:r w:rsidRPr="002A42DE">
        <w:rPr>
          <w:rFonts w:ascii="Times New Roman" w:eastAsia="仿宋_GB2312" w:hAnsi="Times New Roman" w:cs="Times New Roman"/>
          <w:sz w:val="24"/>
        </w:rPr>
        <w:t xml:space="preserve">motor vehicle license plates, a production cost of 13 </w:t>
      </w:r>
      <w:proofErr w:type="spellStart"/>
      <w:r w:rsidRPr="002A42DE">
        <w:rPr>
          <w:rFonts w:ascii="Times New Roman" w:eastAsia="仿宋_GB2312" w:hAnsi="Times New Roman" w:cs="Times New Roman"/>
          <w:sz w:val="24"/>
        </w:rPr>
        <w:t>yuan</w:t>
      </w:r>
      <w:proofErr w:type="spellEnd"/>
      <w:r w:rsidRPr="002A42DE">
        <w:rPr>
          <w:rFonts w:ascii="Times New Roman" w:eastAsia="仿宋_GB2312" w:hAnsi="Times New Roman" w:cs="Times New Roman"/>
          <w:sz w:val="24"/>
        </w:rPr>
        <w:t xml:space="preserve"> (including license plates and certificates) will be c</w:t>
      </w:r>
      <w:r>
        <w:rPr>
          <w:rFonts w:ascii="Times New Roman" w:eastAsia="仿宋_GB2312" w:hAnsi="Times New Roman" w:cs="Times New Roman"/>
          <w:sz w:val="24"/>
        </w:rPr>
        <w:t xml:space="preserve">harged for each electric </w:t>
      </w:r>
      <w:r>
        <w:rPr>
          <w:rFonts w:ascii="Times New Roman" w:eastAsia="仿宋_GB2312" w:hAnsi="Times New Roman" w:cs="Times New Roman" w:hint="eastAsia"/>
          <w:sz w:val="24"/>
        </w:rPr>
        <w:t>bicycle</w:t>
      </w:r>
      <w:r w:rsidRPr="002A42DE">
        <w:rPr>
          <w:rFonts w:ascii="Times New Roman" w:eastAsia="仿宋_GB2312" w:hAnsi="Times New Roman" w:cs="Times New Roman"/>
          <w:sz w:val="24"/>
        </w:rPr>
        <w:t xml:space="preserve"> purchased for the first time during registration.</w:t>
      </w:r>
    </w:p>
    <w:sectPr w:rsidR="002A42DE" w:rsidRPr="000A7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C79" w:rsidRDefault="00A35C79" w:rsidP="00EC5D74">
      <w:r>
        <w:separator/>
      </w:r>
    </w:p>
  </w:endnote>
  <w:endnote w:type="continuationSeparator" w:id="0">
    <w:p w:rsidR="00A35C79" w:rsidRDefault="00A35C79" w:rsidP="00EC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C79" w:rsidRDefault="00A35C79" w:rsidP="00EC5D74">
      <w:r>
        <w:separator/>
      </w:r>
    </w:p>
  </w:footnote>
  <w:footnote w:type="continuationSeparator" w:id="0">
    <w:p w:rsidR="00A35C79" w:rsidRDefault="00A35C79" w:rsidP="00EC5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3F5804"/>
    <w:rsid w:val="CEF33F7C"/>
    <w:rsid w:val="F9DB381A"/>
    <w:rsid w:val="000A7E40"/>
    <w:rsid w:val="001B2875"/>
    <w:rsid w:val="002A42DE"/>
    <w:rsid w:val="003F5804"/>
    <w:rsid w:val="00846A59"/>
    <w:rsid w:val="00973516"/>
    <w:rsid w:val="009A0628"/>
    <w:rsid w:val="00A35C79"/>
    <w:rsid w:val="00EC5D74"/>
    <w:rsid w:val="00F81EB9"/>
    <w:rsid w:val="0AB439D7"/>
    <w:rsid w:val="0D5D082E"/>
    <w:rsid w:val="10D12C26"/>
    <w:rsid w:val="1EDD51DD"/>
    <w:rsid w:val="2AD51713"/>
    <w:rsid w:val="50E87382"/>
    <w:rsid w:val="55C44A15"/>
    <w:rsid w:val="74591D92"/>
    <w:rsid w:val="775D0A6B"/>
    <w:rsid w:val="7AFBC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EC5D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C5D74"/>
    <w:rPr>
      <w:rFonts w:asciiTheme="minorHAnsi" w:eastAsiaTheme="minorEastAsia" w:hAnsiTheme="minorHAnsi" w:cstheme="minorBidi"/>
      <w:kern w:val="2"/>
      <w:sz w:val="18"/>
      <w:szCs w:val="18"/>
    </w:rPr>
  </w:style>
  <w:style w:type="paragraph" w:styleId="a7">
    <w:name w:val="footer"/>
    <w:basedOn w:val="a"/>
    <w:link w:val="Char0"/>
    <w:rsid w:val="00EC5D74"/>
    <w:pPr>
      <w:tabs>
        <w:tab w:val="center" w:pos="4153"/>
        <w:tab w:val="right" w:pos="8306"/>
      </w:tabs>
      <w:snapToGrid w:val="0"/>
      <w:jc w:val="left"/>
    </w:pPr>
    <w:rPr>
      <w:sz w:val="18"/>
      <w:szCs w:val="18"/>
    </w:rPr>
  </w:style>
  <w:style w:type="character" w:customStyle="1" w:styleId="Char0">
    <w:name w:val="页脚 Char"/>
    <w:basedOn w:val="a0"/>
    <w:link w:val="a7"/>
    <w:rsid w:val="00EC5D7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EC5D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C5D74"/>
    <w:rPr>
      <w:rFonts w:asciiTheme="minorHAnsi" w:eastAsiaTheme="minorEastAsia" w:hAnsiTheme="minorHAnsi" w:cstheme="minorBidi"/>
      <w:kern w:val="2"/>
      <w:sz w:val="18"/>
      <w:szCs w:val="18"/>
    </w:rPr>
  </w:style>
  <w:style w:type="paragraph" w:styleId="a7">
    <w:name w:val="footer"/>
    <w:basedOn w:val="a"/>
    <w:link w:val="Char0"/>
    <w:rsid w:val="00EC5D74"/>
    <w:pPr>
      <w:tabs>
        <w:tab w:val="center" w:pos="4153"/>
        <w:tab w:val="right" w:pos="8306"/>
      </w:tabs>
      <w:snapToGrid w:val="0"/>
      <w:jc w:val="left"/>
    </w:pPr>
    <w:rPr>
      <w:sz w:val="18"/>
      <w:szCs w:val="18"/>
    </w:rPr>
  </w:style>
  <w:style w:type="character" w:customStyle="1" w:styleId="Char0">
    <w:name w:val="页脚 Char"/>
    <w:basedOn w:val="a0"/>
    <w:link w:val="a7"/>
    <w:rsid w:val="00EC5D7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z.bendibao.com/news/zhuantibjddc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691</Words>
  <Characters>3941</Characters>
  <Application>Microsoft Office Word</Application>
  <DocSecurity>0</DocSecurity>
  <Lines>32</Lines>
  <Paragraphs>9</Paragraphs>
  <ScaleCrop>false</ScaleCrop>
  <Company>Microsoft</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安亘瑞</dc:creator>
  <cp:lastModifiedBy>AutoBVT</cp:lastModifiedBy>
  <cp:revision>6</cp:revision>
  <dcterms:created xsi:type="dcterms:W3CDTF">2024-05-28T16:08:00Z</dcterms:created>
  <dcterms:modified xsi:type="dcterms:W3CDTF">2025-01-16T03:01:00Z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9F4C04EDE9D84781B4817671E7B5E1E2_12</vt:lpwstr>
  </property>
</Properties>
</file>